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71" w:rsidRPr="00A52071" w:rsidRDefault="00A52071" w:rsidP="00A52071">
      <w:pPr>
        <w:jc w:val="both"/>
        <w:rPr>
          <w:rFonts w:ascii="Bookman Old Style" w:hAnsi="Bookman Old Style"/>
          <w:sz w:val="24"/>
          <w:szCs w:val="24"/>
        </w:rPr>
      </w:pPr>
      <w:r w:rsidRPr="00A52071">
        <w:rPr>
          <w:rFonts w:ascii="Bookman Old Style" w:hAnsi="Bookman Old Style"/>
          <w:sz w:val="24"/>
          <w:szCs w:val="24"/>
        </w:rPr>
        <w:t xml:space="preserve">Minutes of the </w:t>
      </w:r>
      <w:r w:rsidR="001E00FA">
        <w:rPr>
          <w:rFonts w:ascii="Bookman Old Style" w:hAnsi="Bookman Old Style"/>
          <w:sz w:val="24"/>
          <w:szCs w:val="24"/>
        </w:rPr>
        <w:t>9</w:t>
      </w:r>
      <w:r w:rsidRPr="00A52071">
        <w:rPr>
          <w:rFonts w:ascii="Bookman Old Style" w:hAnsi="Bookman Old Style"/>
          <w:sz w:val="24"/>
          <w:szCs w:val="24"/>
          <w:vertAlign w:val="superscript"/>
        </w:rPr>
        <w:t>th</w:t>
      </w:r>
      <w:r w:rsidRPr="00A52071">
        <w:rPr>
          <w:rFonts w:ascii="Bookman Old Style" w:hAnsi="Bookman Old Style"/>
          <w:sz w:val="24"/>
          <w:szCs w:val="24"/>
        </w:rPr>
        <w:t xml:space="preserve"> meeting of the Standing Committee for Academic Senate held on </w:t>
      </w:r>
      <w:r>
        <w:rPr>
          <w:rFonts w:ascii="Bookman Old Style" w:hAnsi="Bookman Old Style"/>
          <w:sz w:val="24"/>
          <w:szCs w:val="24"/>
        </w:rPr>
        <w:t>08</w:t>
      </w:r>
      <w:r w:rsidRPr="00A52071">
        <w:rPr>
          <w:rFonts w:ascii="Bookman Old Style" w:hAnsi="Bookman Old Style"/>
          <w:sz w:val="24"/>
          <w:szCs w:val="24"/>
        </w:rPr>
        <w:t>-02-201</w:t>
      </w:r>
      <w:r>
        <w:rPr>
          <w:rFonts w:ascii="Bookman Old Style" w:hAnsi="Bookman Old Style"/>
          <w:sz w:val="24"/>
          <w:szCs w:val="24"/>
        </w:rPr>
        <w:t>7</w:t>
      </w:r>
      <w:r w:rsidRPr="00A52071">
        <w:rPr>
          <w:rFonts w:ascii="Bookman Old Style" w:hAnsi="Bookman Old Style"/>
          <w:sz w:val="24"/>
          <w:szCs w:val="24"/>
        </w:rPr>
        <w:t xml:space="preserve"> at </w:t>
      </w:r>
      <w:r>
        <w:rPr>
          <w:rFonts w:ascii="Bookman Old Style" w:hAnsi="Bookman Old Style"/>
          <w:sz w:val="24"/>
          <w:szCs w:val="24"/>
        </w:rPr>
        <w:t>12</w:t>
      </w:r>
      <w:r w:rsidRPr="00A52071">
        <w:rPr>
          <w:rFonts w:ascii="Bookman Old Style" w:hAnsi="Bookman Old Style"/>
          <w:sz w:val="24"/>
          <w:szCs w:val="24"/>
        </w:rPr>
        <w:t>.</w:t>
      </w:r>
      <w:r>
        <w:rPr>
          <w:rFonts w:ascii="Bookman Old Style" w:hAnsi="Bookman Old Style"/>
          <w:sz w:val="24"/>
          <w:szCs w:val="24"/>
        </w:rPr>
        <w:t>3</w:t>
      </w:r>
      <w:r w:rsidRPr="00A52071">
        <w:rPr>
          <w:rFonts w:ascii="Bookman Old Style" w:hAnsi="Bookman Old Style"/>
          <w:sz w:val="24"/>
          <w:szCs w:val="24"/>
        </w:rPr>
        <w:t xml:space="preserve">0 P.M in Conference Hall of Administrative Block, JNTUA, </w:t>
      </w:r>
      <w:proofErr w:type="gramStart"/>
      <w:r w:rsidRPr="00A52071">
        <w:rPr>
          <w:rFonts w:ascii="Bookman Old Style" w:hAnsi="Bookman Old Style"/>
          <w:sz w:val="24"/>
          <w:szCs w:val="24"/>
        </w:rPr>
        <w:t>Anantapur</w:t>
      </w:r>
      <w:proofErr w:type="gramEnd"/>
      <w:r w:rsidRPr="00A52071">
        <w:rPr>
          <w:rFonts w:ascii="Bookman Old Style" w:hAnsi="Bookman Old Style"/>
          <w:sz w:val="24"/>
          <w:szCs w:val="24"/>
        </w:rPr>
        <w:t xml:space="preserve"> under the Chairmanship of the Hon’ble Vice-Chancellor. </w:t>
      </w:r>
    </w:p>
    <w:p w:rsidR="00A52071" w:rsidRPr="00A52071" w:rsidRDefault="00A52071" w:rsidP="00A52071">
      <w:pPr>
        <w:jc w:val="both"/>
        <w:rPr>
          <w:rFonts w:ascii="Bookman Old Style" w:hAnsi="Bookman Old Style"/>
          <w:sz w:val="24"/>
          <w:szCs w:val="24"/>
        </w:rPr>
      </w:pPr>
      <w:r w:rsidRPr="00A52071">
        <w:rPr>
          <w:rFonts w:ascii="Bookman Old Style" w:hAnsi="Bookman Old Style"/>
          <w:sz w:val="24"/>
          <w:szCs w:val="24"/>
        </w:rPr>
        <w:t>The following members were present:</w:t>
      </w:r>
    </w:p>
    <w:tbl>
      <w:tblPr>
        <w:tblW w:w="92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690"/>
        <w:gridCol w:w="2520"/>
        <w:gridCol w:w="2478"/>
      </w:tblGrid>
      <w:tr w:rsidR="00A52071" w:rsidRPr="00A52071" w:rsidTr="001311CF">
        <w:trPr>
          <w:trHeight w:val="144"/>
        </w:trPr>
        <w:tc>
          <w:tcPr>
            <w:tcW w:w="540" w:type="dxa"/>
            <w:vAlign w:val="center"/>
          </w:tcPr>
          <w:p w:rsidR="00A52071" w:rsidRPr="00A52071" w:rsidRDefault="00A52071" w:rsidP="00A52071">
            <w:pPr>
              <w:numPr>
                <w:ilvl w:val="0"/>
                <w:numId w:val="1"/>
              </w:numPr>
              <w:spacing w:after="0" w:line="240" w:lineRule="auto"/>
              <w:ind w:right="-72" w:hanging="720"/>
              <w:rPr>
                <w:rFonts w:ascii="Bookman Old Style" w:hAnsi="Bookman Old Style"/>
                <w:b/>
                <w:sz w:val="24"/>
                <w:szCs w:val="24"/>
              </w:rPr>
            </w:pPr>
          </w:p>
        </w:tc>
        <w:tc>
          <w:tcPr>
            <w:tcW w:w="3690" w:type="dxa"/>
            <w:vAlign w:val="center"/>
          </w:tcPr>
          <w:p w:rsidR="00A52071" w:rsidRPr="00A52071" w:rsidRDefault="00A52071" w:rsidP="00A52071">
            <w:pPr>
              <w:ind w:right="-72"/>
              <w:rPr>
                <w:rFonts w:ascii="Bookman Old Style" w:hAnsi="Bookman Old Style"/>
                <w:b/>
                <w:sz w:val="24"/>
                <w:szCs w:val="24"/>
              </w:rPr>
            </w:pPr>
            <w:r w:rsidRPr="00A52071">
              <w:rPr>
                <w:rFonts w:ascii="Bookman Old Style" w:hAnsi="Bookman Old Style"/>
                <w:b/>
                <w:sz w:val="24"/>
                <w:szCs w:val="24"/>
              </w:rPr>
              <w:t xml:space="preserve">Prof. </w:t>
            </w:r>
            <w:r>
              <w:rPr>
                <w:rFonts w:ascii="Bookman Old Style" w:hAnsi="Bookman Old Style"/>
                <w:b/>
                <w:sz w:val="24"/>
                <w:szCs w:val="24"/>
              </w:rPr>
              <w:t>D</w:t>
            </w:r>
            <w:r w:rsidRPr="00A52071">
              <w:rPr>
                <w:rFonts w:ascii="Bookman Old Style" w:hAnsi="Bookman Old Style"/>
                <w:b/>
                <w:sz w:val="24"/>
                <w:szCs w:val="24"/>
              </w:rPr>
              <w:t xml:space="preserve">. </w:t>
            </w:r>
            <w:proofErr w:type="spellStart"/>
            <w:r>
              <w:rPr>
                <w:rFonts w:ascii="Bookman Old Style" w:hAnsi="Bookman Old Style"/>
                <w:b/>
                <w:sz w:val="24"/>
                <w:szCs w:val="24"/>
              </w:rPr>
              <w:t>Subba</w:t>
            </w:r>
            <w:proofErr w:type="spellEnd"/>
            <w:r>
              <w:rPr>
                <w:rFonts w:ascii="Bookman Old Style" w:hAnsi="Bookman Old Style"/>
                <w:b/>
                <w:sz w:val="24"/>
                <w:szCs w:val="24"/>
              </w:rPr>
              <w:t xml:space="preserve"> </w:t>
            </w:r>
            <w:proofErr w:type="spellStart"/>
            <w:r>
              <w:rPr>
                <w:rFonts w:ascii="Bookman Old Style" w:hAnsi="Bookman Old Style"/>
                <w:b/>
                <w:sz w:val="24"/>
                <w:szCs w:val="24"/>
              </w:rPr>
              <w:t>Rao</w:t>
            </w:r>
            <w:proofErr w:type="spellEnd"/>
          </w:p>
        </w:tc>
        <w:tc>
          <w:tcPr>
            <w:tcW w:w="252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Rector</w:t>
            </w:r>
          </w:p>
        </w:tc>
        <w:tc>
          <w:tcPr>
            <w:tcW w:w="2478" w:type="dxa"/>
          </w:tcPr>
          <w:p w:rsidR="00A52071" w:rsidRPr="00A52071" w:rsidRDefault="00E16C4B" w:rsidP="001311CF">
            <w:pPr>
              <w:ind w:right="-72"/>
              <w:rPr>
                <w:rFonts w:ascii="Bookman Old Style" w:hAnsi="Bookman Old Style"/>
                <w:b/>
                <w:sz w:val="24"/>
                <w:szCs w:val="24"/>
              </w:rPr>
            </w:pPr>
            <w:r w:rsidRPr="00A52071">
              <w:rPr>
                <w:rFonts w:ascii="Bookman Old Style" w:hAnsi="Bookman Old Style"/>
                <w:b/>
                <w:sz w:val="24"/>
                <w:szCs w:val="24"/>
              </w:rPr>
              <w:t>Member</w:t>
            </w:r>
          </w:p>
        </w:tc>
      </w:tr>
      <w:tr w:rsidR="00A52071" w:rsidRPr="00A52071" w:rsidTr="001311CF">
        <w:trPr>
          <w:trHeight w:val="144"/>
        </w:trPr>
        <w:tc>
          <w:tcPr>
            <w:tcW w:w="540" w:type="dxa"/>
            <w:vAlign w:val="center"/>
          </w:tcPr>
          <w:p w:rsidR="00A52071" w:rsidRPr="00A52071" w:rsidRDefault="00A52071" w:rsidP="00A52071">
            <w:pPr>
              <w:numPr>
                <w:ilvl w:val="0"/>
                <w:numId w:val="1"/>
              </w:numPr>
              <w:spacing w:after="0" w:line="240" w:lineRule="auto"/>
              <w:ind w:right="-72" w:hanging="720"/>
              <w:rPr>
                <w:rFonts w:ascii="Bookman Old Style" w:hAnsi="Bookman Old Style"/>
                <w:b/>
                <w:sz w:val="24"/>
                <w:szCs w:val="24"/>
              </w:rPr>
            </w:pPr>
          </w:p>
        </w:tc>
        <w:tc>
          <w:tcPr>
            <w:tcW w:w="369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 xml:space="preserve">Prof. A. </w:t>
            </w:r>
            <w:proofErr w:type="spellStart"/>
            <w:r w:rsidRPr="00A52071">
              <w:rPr>
                <w:rFonts w:ascii="Bookman Old Style" w:hAnsi="Bookman Old Style"/>
                <w:b/>
                <w:sz w:val="24"/>
                <w:szCs w:val="24"/>
              </w:rPr>
              <w:t>Ananda</w:t>
            </w:r>
            <w:proofErr w:type="spellEnd"/>
            <w:r w:rsidRPr="00A52071">
              <w:rPr>
                <w:rFonts w:ascii="Bookman Old Style" w:hAnsi="Bookman Old Style"/>
                <w:b/>
                <w:sz w:val="24"/>
                <w:szCs w:val="24"/>
              </w:rPr>
              <w:t xml:space="preserve"> </w:t>
            </w:r>
            <w:proofErr w:type="spellStart"/>
            <w:r w:rsidRPr="00A52071">
              <w:rPr>
                <w:rFonts w:ascii="Bookman Old Style" w:hAnsi="Bookman Old Style"/>
                <w:b/>
                <w:sz w:val="24"/>
                <w:szCs w:val="24"/>
              </w:rPr>
              <w:t>Rao</w:t>
            </w:r>
            <w:proofErr w:type="spellEnd"/>
          </w:p>
        </w:tc>
        <w:tc>
          <w:tcPr>
            <w:tcW w:w="252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DAP</w:t>
            </w:r>
          </w:p>
        </w:tc>
        <w:tc>
          <w:tcPr>
            <w:tcW w:w="2478" w:type="dxa"/>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Member</w:t>
            </w:r>
          </w:p>
        </w:tc>
      </w:tr>
      <w:tr w:rsidR="00A52071" w:rsidRPr="00A52071" w:rsidTr="001311CF">
        <w:trPr>
          <w:trHeight w:val="144"/>
        </w:trPr>
        <w:tc>
          <w:tcPr>
            <w:tcW w:w="540" w:type="dxa"/>
            <w:vAlign w:val="center"/>
          </w:tcPr>
          <w:p w:rsidR="00A52071" w:rsidRPr="00A52071" w:rsidRDefault="00A52071" w:rsidP="00A52071">
            <w:pPr>
              <w:numPr>
                <w:ilvl w:val="0"/>
                <w:numId w:val="1"/>
              </w:numPr>
              <w:spacing w:after="0" w:line="240" w:lineRule="auto"/>
              <w:ind w:right="-72" w:hanging="720"/>
              <w:rPr>
                <w:rFonts w:ascii="Bookman Old Style" w:hAnsi="Bookman Old Style"/>
                <w:b/>
                <w:sz w:val="24"/>
                <w:szCs w:val="24"/>
              </w:rPr>
            </w:pPr>
          </w:p>
        </w:tc>
        <w:tc>
          <w:tcPr>
            <w:tcW w:w="369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Prof. K. Rama Naidu</w:t>
            </w:r>
          </w:p>
        </w:tc>
        <w:tc>
          <w:tcPr>
            <w:tcW w:w="252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DE</w:t>
            </w:r>
          </w:p>
        </w:tc>
        <w:tc>
          <w:tcPr>
            <w:tcW w:w="2478" w:type="dxa"/>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Member</w:t>
            </w:r>
          </w:p>
        </w:tc>
      </w:tr>
      <w:tr w:rsidR="00A52071" w:rsidRPr="00A52071" w:rsidTr="001311CF">
        <w:trPr>
          <w:trHeight w:val="144"/>
        </w:trPr>
        <w:tc>
          <w:tcPr>
            <w:tcW w:w="540" w:type="dxa"/>
            <w:vAlign w:val="center"/>
          </w:tcPr>
          <w:p w:rsidR="00A52071" w:rsidRPr="00A52071" w:rsidRDefault="00A52071" w:rsidP="00A52071">
            <w:pPr>
              <w:numPr>
                <w:ilvl w:val="0"/>
                <w:numId w:val="1"/>
              </w:numPr>
              <w:spacing w:after="0" w:line="240" w:lineRule="auto"/>
              <w:ind w:right="-72" w:hanging="720"/>
              <w:rPr>
                <w:rFonts w:ascii="Bookman Old Style" w:hAnsi="Bookman Old Style"/>
                <w:b/>
                <w:sz w:val="24"/>
                <w:szCs w:val="24"/>
              </w:rPr>
            </w:pPr>
          </w:p>
        </w:tc>
        <w:tc>
          <w:tcPr>
            <w:tcW w:w="369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 xml:space="preserve">Prof. K. </w:t>
            </w:r>
            <w:proofErr w:type="spellStart"/>
            <w:r w:rsidRPr="00A52071">
              <w:rPr>
                <w:rFonts w:ascii="Bookman Old Style" w:hAnsi="Bookman Old Style"/>
                <w:b/>
                <w:sz w:val="24"/>
                <w:szCs w:val="24"/>
              </w:rPr>
              <w:t>Prahalada</w:t>
            </w:r>
            <w:proofErr w:type="spellEnd"/>
            <w:r w:rsidRPr="00A52071">
              <w:rPr>
                <w:rFonts w:ascii="Bookman Old Style" w:hAnsi="Bookman Old Style"/>
                <w:b/>
                <w:sz w:val="24"/>
                <w:szCs w:val="24"/>
              </w:rPr>
              <w:t xml:space="preserve"> </w:t>
            </w:r>
            <w:proofErr w:type="spellStart"/>
            <w:r w:rsidRPr="00A52071">
              <w:rPr>
                <w:rFonts w:ascii="Bookman Old Style" w:hAnsi="Bookman Old Style"/>
                <w:b/>
                <w:sz w:val="24"/>
                <w:szCs w:val="24"/>
              </w:rPr>
              <w:t>Rao</w:t>
            </w:r>
            <w:proofErr w:type="spellEnd"/>
          </w:p>
        </w:tc>
        <w:tc>
          <w:tcPr>
            <w:tcW w:w="252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Principal, CEA</w:t>
            </w:r>
          </w:p>
        </w:tc>
        <w:tc>
          <w:tcPr>
            <w:tcW w:w="2478" w:type="dxa"/>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Member</w:t>
            </w:r>
          </w:p>
        </w:tc>
      </w:tr>
      <w:tr w:rsidR="00A52071" w:rsidRPr="00A52071" w:rsidTr="001311CF">
        <w:trPr>
          <w:trHeight w:val="144"/>
        </w:trPr>
        <w:tc>
          <w:tcPr>
            <w:tcW w:w="540" w:type="dxa"/>
            <w:vAlign w:val="center"/>
          </w:tcPr>
          <w:p w:rsidR="00A52071" w:rsidRPr="00A52071" w:rsidRDefault="00A52071" w:rsidP="00A52071">
            <w:pPr>
              <w:numPr>
                <w:ilvl w:val="0"/>
                <w:numId w:val="1"/>
              </w:numPr>
              <w:spacing w:after="0" w:line="240" w:lineRule="auto"/>
              <w:ind w:right="-72" w:hanging="720"/>
              <w:rPr>
                <w:rFonts w:ascii="Bookman Old Style" w:hAnsi="Bookman Old Style"/>
                <w:b/>
                <w:sz w:val="24"/>
                <w:szCs w:val="24"/>
              </w:rPr>
            </w:pPr>
          </w:p>
        </w:tc>
        <w:tc>
          <w:tcPr>
            <w:tcW w:w="369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 xml:space="preserve">Prof. K. </w:t>
            </w:r>
            <w:proofErr w:type="spellStart"/>
            <w:r w:rsidRPr="00A52071">
              <w:rPr>
                <w:rFonts w:ascii="Bookman Old Style" w:hAnsi="Bookman Old Style"/>
                <w:b/>
                <w:sz w:val="24"/>
                <w:szCs w:val="24"/>
              </w:rPr>
              <w:t>Govindarajulu</w:t>
            </w:r>
            <w:proofErr w:type="spellEnd"/>
          </w:p>
        </w:tc>
        <w:tc>
          <w:tcPr>
            <w:tcW w:w="252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Principal, CEP</w:t>
            </w:r>
          </w:p>
        </w:tc>
        <w:tc>
          <w:tcPr>
            <w:tcW w:w="2478" w:type="dxa"/>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Member</w:t>
            </w:r>
          </w:p>
        </w:tc>
      </w:tr>
      <w:tr w:rsidR="00A52071" w:rsidRPr="00A52071" w:rsidTr="001311CF">
        <w:trPr>
          <w:trHeight w:val="144"/>
        </w:trPr>
        <w:tc>
          <w:tcPr>
            <w:tcW w:w="540" w:type="dxa"/>
            <w:vAlign w:val="center"/>
          </w:tcPr>
          <w:p w:rsidR="00A52071" w:rsidRPr="00A52071" w:rsidRDefault="00A52071" w:rsidP="00A52071">
            <w:pPr>
              <w:numPr>
                <w:ilvl w:val="0"/>
                <w:numId w:val="1"/>
              </w:numPr>
              <w:spacing w:after="0" w:line="240" w:lineRule="auto"/>
              <w:ind w:right="-72" w:hanging="720"/>
              <w:rPr>
                <w:rFonts w:ascii="Bookman Old Style" w:hAnsi="Bookman Old Style"/>
                <w:b/>
                <w:sz w:val="24"/>
                <w:szCs w:val="24"/>
              </w:rPr>
            </w:pPr>
          </w:p>
        </w:tc>
        <w:tc>
          <w:tcPr>
            <w:tcW w:w="369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 xml:space="preserve">Prof. K. B. Chandra </w:t>
            </w:r>
            <w:proofErr w:type="spellStart"/>
            <w:r w:rsidRPr="00A52071">
              <w:rPr>
                <w:rFonts w:ascii="Bookman Old Style" w:hAnsi="Bookman Old Style"/>
                <w:b/>
                <w:sz w:val="24"/>
                <w:szCs w:val="24"/>
              </w:rPr>
              <w:t>Sekhar</w:t>
            </w:r>
            <w:proofErr w:type="spellEnd"/>
          </w:p>
        </w:tc>
        <w:tc>
          <w:tcPr>
            <w:tcW w:w="252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Director, OTRI</w:t>
            </w:r>
          </w:p>
        </w:tc>
        <w:tc>
          <w:tcPr>
            <w:tcW w:w="2478" w:type="dxa"/>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Member</w:t>
            </w:r>
          </w:p>
        </w:tc>
      </w:tr>
      <w:tr w:rsidR="00A52071" w:rsidRPr="00A52071" w:rsidTr="001311CF">
        <w:trPr>
          <w:trHeight w:val="144"/>
        </w:trPr>
        <w:tc>
          <w:tcPr>
            <w:tcW w:w="540" w:type="dxa"/>
            <w:vAlign w:val="center"/>
          </w:tcPr>
          <w:p w:rsidR="00A52071" w:rsidRPr="00A52071" w:rsidRDefault="00A52071" w:rsidP="00A52071">
            <w:pPr>
              <w:numPr>
                <w:ilvl w:val="0"/>
                <w:numId w:val="1"/>
              </w:numPr>
              <w:spacing w:after="0" w:line="240" w:lineRule="auto"/>
              <w:ind w:right="-72" w:hanging="720"/>
              <w:rPr>
                <w:rFonts w:ascii="Bookman Old Style" w:hAnsi="Bookman Old Style"/>
                <w:b/>
                <w:sz w:val="24"/>
                <w:szCs w:val="24"/>
              </w:rPr>
            </w:pPr>
          </w:p>
        </w:tc>
        <w:tc>
          <w:tcPr>
            <w:tcW w:w="369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 xml:space="preserve">Prof. S. </w:t>
            </w:r>
            <w:proofErr w:type="spellStart"/>
            <w:r w:rsidRPr="00A52071">
              <w:rPr>
                <w:rFonts w:ascii="Bookman Old Style" w:hAnsi="Bookman Old Style"/>
                <w:b/>
                <w:sz w:val="24"/>
                <w:szCs w:val="24"/>
              </w:rPr>
              <w:t>Krishnaiah</w:t>
            </w:r>
            <w:proofErr w:type="spellEnd"/>
            <w:r w:rsidRPr="00A52071">
              <w:rPr>
                <w:rFonts w:ascii="Bookman Old Style" w:hAnsi="Bookman Old Style"/>
                <w:b/>
                <w:sz w:val="24"/>
                <w:szCs w:val="24"/>
              </w:rPr>
              <w:t xml:space="preserve"> </w:t>
            </w:r>
          </w:p>
        </w:tc>
        <w:tc>
          <w:tcPr>
            <w:tcW w:w="2520" w:type="dxa"/>
            <w:vAlign w:val="center"/>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Registrar</w:t>
            </w:r>
          </w:p>
        </w:tc>
        <w:tc>
          <w:tcPr>
            <w:tcW w:w="2478" w:type="dxa"/>
          </w:tcPr>
          <w:p w:rsidR="00A52071" w:rsidRPr="00A52071" w:rsidRDefault="00A52071" w:rsidP="001311CF">
            <w:pPr>
              <w:ind w:right="-72"/>
              <w:rPr>
                <w:rFonts w:ascii="Bookman Old Style" w:hAnsi="Bookman Old Style"/>
                <w:b/>
                <w:sz w:val="24"/>
                <w:szCs w:val="24"/>
              </w:rPr>
            </w:pPr>
            <w:r w:rsidRPr="00A52071">
              <w:rPr>
                <w:rFonts w:ascii="Bookman Old Style" w:hAnsi="Bookman Old Style"/>
                <w:b/>
                <w:sz w:val="24"/>
                <w:szCs w:val="24"/>
              </w:rPr>
              <w:t>Member Secretary</w:t>
            </w:r>
          </w:p>
        </w:tc>
      </w:tr>
    </w:tbl>
    <w:p w:rsidR="005238D7" w:rsidRDefault="005238D7" w:rsidP="005238D7">
      <w:pPr>
        <w:spacing w:after="0" w:line="240" w:lineRule="auto"/>
        <w:jc w:val="both"/>
        <w:rPr>
          <w:rFonts w:ascii="Bookman Old Style" w:hAnsi="Bookman Old Style"/>
          <w:b/>
          <w:sz w:val="24"/>
          <w:szCs w:val="24"/>
        </w:rPr>
      </w:pPr>
    </w:p>
    <w:p w:rsidR="00C008D9" w:rsidRDefault="00C008D9" w:rsidP="00C008D9">
      <w:pPr>
        <w:rPr>
          <w:rFonts w:ascii="Bookman Old Style" w:hAnsi="Bookman Old Style"/>
        </w:rPr>
      </w:pPr>
      <w:r>
        <w:rPr>
          <w:rFonts w:ascii="Bookman Old Style" w:hAnsi="Bookman Old Style"/>
        </w:rPr>
        <w:t>The following member could not be present</w:t>
      </w:r>
    </w:p>
    <w:tbl>
      <w:tblPr>
        <w:tblW w:w="66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3642"/>
        <w:gridCol w:w="2250"/>
      </w:tblGrid>
      <w:tr w:rsidR="00C008D9" w:rsidRPr="00CB3107" w:rsidTr="007E0987">
        <w:trPr>
          <w:trHeight w:val="144"/>
        </w:trPr>
        <w:tc>
          <w:tcPr>
            <w:tcW w:w="768" w:type="dxa"/>
            <w:vAlign w:val="center"/>
          </w:tcPr>
          <w:p w:rsidR="00C008D9" w:rsidRPr="00CB3107" w:rsidRDefault="00C008D9" w:rsidP="00C008D9">
            <w:pPr>
              <w:numPr>
                <w:ilvl w:val="0"/>
                <w:numId w:val="3"/>
              </w:numPr>
              <w:spacing w:after="0" w:line="240" w:lineRule="auto"/>
              <w:ind w:right="-72" w:hanging="720"/>
              <w:rPr>
                <w:rFonts w:ascii="Bookman Old Style" w:hAnsi="Bookman Old Style"/>
              </w:rPr>
            </w:pPr>
          </w:p>
        </w:tc>
        <w:tc>
          <w:tcPr>
            <w:tcW w:w="3642" w:type="dxa"/>
            <w:vAlign w:val="center"/>
          </w:tcPr>
          <w:p w:rsidR="00C008D9" w:rsidRPr="00A0328F" w:rsidRDefault="00C008D9" w:rsidP="007E0987">
            <w:pPr>
              <w:ind w:right="-72"/>
              <w:rPr>
                <w:rFonts w:ascii="Bookman Old Style" w:hAnsi="Bookman Old Style"/>
                <w:b/>
              </w:rPr>
            </w:pPr>
            <w:r w:rsidRPr="00A52071">
              <w:rPr>
                <w:rFonts w:ascii="Bookman Old Style" w:hAnsi="Bookman Old Style"/>
                <w:b/>
                <w:sz w:val="24"/>
                <w:szCs w:val="24"/>
              </w:rPr>
              <w:t xml:space="preserve">Prof. B. </w:t>
            </w:r>
            <w:proofErr w:type="spellStart"/>
            <w:r w:rsidRPr="00A52071">
              <w:rPr>
                <w:rFonts w:ascii="Bookman Old Style" w:hAnsi="Bookman Old Style"/>
                <w:b/>
                <w:sz w:val="24"/>
                <w:szCs w:val="24"/>
              </w:rPr>
              <w:t>Eswara</w:t>
            </w:r>
            <w:proofErr w:type="spellEnd"/>
            <w:r w:rsidRPr="00A52071">
              <w:rPr>
                <w:rFonts w:ascii="Bookman Old Style" w:hAnsi="Bookman Old Style"/>
                <w:b/>
                <w:sz w:val="24"/>
                <w:szCs w:val="24"/>
              </w:rPr>
              <w:t xml:space="preserve"> Reddy</w:t>
            </w:r>
          </w:p>
        </w:tc>
        <w:tc>
          <w:tcPr>
            <w:tcW w:w="2250" w:type="dxa"/>
            <w:vAlign w:val="center"/>
          </w:tcPr>
          <w:p w:rsidR="00C008D9" w:rsidRPr="00A0328F" w:rsidRDefault="00C008D9" w:rsidP="007E0987">
            <w:pPr>
              <w:ind w:right="-72"/>
              <w:rPr>
                <w:rFonts w:ascii="Bookman Old Style" w:hAnsi="Bookman Old Style"/>
                <w:b/>
              </w:rPr>
            </w:pPr>
            <w:r w:rsidRPr="00A52071">
              <w:rPr>
                <w:rFonts w:ascii="Bookman Old Style" w:hAnsi="Bookman Old Style"/>
                <w:b/>
                <w:sz w:val="24"/>
                <w:szCs w:val="24"/>
              </w:rPr>
              <w:t>Principal, CEK</w:t>
            </w:r>
          </w:p>
        </w:tc>
      </w:tr>
    </w:tbl>
    <w:p w:rsidR="00C008D9" w:rsidRDefault="00C008D9" w:rsidP="005238D7">
      <w:pPr>
        <w:spacing w:after="0" w:line="240" w:lineRule="auto"/>
        <w:jc w:val="both"/>
        <w:rPr>
          <w:rFonts w:ascii="Bookman Old Style" w:hAnsi="Bookman Old Style"/>
          <w:b/>
          <w:sz w:val="24"/>
          <w:szCs w:val="24"/>
        </w:rPr>
      </w:pPr>
    </w:p>
    <w:p w:rsidR="005238D7" w:rsidRDefault="00A52071" w:rsidP="005238D7">
      <w:pPr>
        <w:spacing w:after="0" w:line="240" w:lineRule="auto"/>
        <w:jc w:val="both"/>
        <w:rPr>
          <w:rFonts w:ascii="Bookman Old Style" w:hAnsi="Bookman Old Style"/>
          <w:sz w:val="26"/>
          <w:szCs w:val="26"/>
        </w:rPr>
      </w:pPr>
      <w:proofErr w:type="gramStart"/>
      <w:r w:rsidRPr="00A52071">
        <w:rPr>
          <w:rFonts w:ascii="Bookman Old Style" w:hAnsi="Bookman Old Style"/>
          <w:b/>
          <w:sz w:val="24"/>
          <w:szCs w:val="24"/>
        </w:rPr>
        <w:t>Item No.1.</w:t>
      </w:r>
      <w:proofErr w:type="gramEnd"/>
      <w:r w:rsidRPr="00A52071">
        <w:rPr>
          <w:rFonts w:ascii="Bookman Old Style" w:hAnsi="Bookman Old Style"/>
          <w:sz w:val="24"/>
          <w:szCs w:val="24"/>
        </w:rPr>
        <w:tab/>
      </w:r>
      <w:r w:rsidR="005238D7">
        <w:rPr>
          <w:rFonts w:ascii="Bookman Old Style" w:hAnsi="Bookman Old Style"/>
          <w:sz w:val="26"/>
          <w:szCs w:val="26"/>
        </w:rPr>
        <w:t>Filing up of faculty positions in the University-Recommendations of the committee for filling up of 158 positions.</w:t>
      </w:r>
    </w:p>
    <w:p w:rsidR="005238D7" w:rsidRPr="005238D7" w:rsidRDefault="005238D7" w:rsidP="005238D7">
      <w:pPr>
        <w:ind w:left="720"/>
        <w:jc w:val="both"/>
        <w:rPr>
          <w:rFonts w:ascii="Bookman Old Style" w:hAnsi="Bookman Old Style"/>
          <w:sz w:val="6"/>
          <w:szCs w:val="26"/>
        </w:rPr>
      </w:pPr>
    </w:p>
    <w:p w:rsidR="005238D7" w:rsidRDefault="005238D7" w:rsidP="005238D7">
      <w:pPr>
        <w:ind w:left="720"/>
        <w:jc w:val="both"/>
        <w:rPr>
          <w:rFonts w:ascii="Bookman Old Style" w:hAnsi="Bookman Old Style"/>
          <w:sz w:val="26"/>
          <w:szCs w:val="26"/>
        </w:rPr>
      </w:pPr>
      <w:r>
        <w:rPr>
          <w:rFonts w:ascii="Bookman Old Style" w:hAnsi="Bookman Old Style"/>
          <w:sz w:val="26"/>
          <w:szCs w:val="26"/>
        </w:rPr>
        <w:t>May kindly consider the report of the Committee and to recommend for implementation of the report in Toto and also to fill up the above vacancies, without any further delay as the closure of the financial year of 2016-17 is already coming to an end, and to enable the University to submit the recommendations of Academic Senate to the Government.</w:t>
      </w:r>
    </w:p>
    <w:p w:rsidR="00A52071" w:rsidRPr="00A52071" w:rsidRDefault="00A52071" w:rsidP="00A52071">
      <w:pPr>
        <w:jc w:val="both"/>
        <w:rPr>
          <w:rFonts w:ascii="Bookman Old Style" w:hAnsi="Bookman Old Style"/>
          <w:sz w:val="24"/>
          <w:szCs w:val="24"/>
        </w:rPr>
      </w:pPr>
      <w:r w:rsidRPr="00A52071">
        <w:rPr>
          <w:rFonts w:ascii="Bookman Old Style" w:hAnsi="Bookman Old Style"/>
          <w:sz w:val="24"/>
          <w:szCs w:val="24"/>
        </w:rPr>
        <w:t>The item is proposed by the Director of Academic &amp; Planning and is seconded by the Principal, JNTUA CEA.</w:t>
      </w:r>
    </w:p>
    <w:p w:rsidR="00A52071" w:rsidRPr="00A52071" w:rsidRDefault="00A52071" w:rsidP="001F3A85">
      <w:pPr>
        <w:ind w:left="1515" w:hanging="1515"/>
        <w:jc w:val="both"/>
        <w:rPr>
          <w:rFonts w:ascii="Bookman Old Style" w:hAnsi="Bookman Old Style"/>
          <w:b/>
          <w:sz w:val="24"/>
          <w:szCs w:val="24"/>
        </w:rPr>
      </w:pPr>
      <w:r w:rsidRPr="00A52071">
        <w:rPr>
          <w:rFonts w:ascii="Bookman Old Style" w:hAnsi="Bookman Old Style"/>
          <w:b/>
          <w:sz w:val="24"/>
          <w:szCs w:val="24"/>
        </w:rPr>
        <w:t>Resolution:</w:t>
      </w:r>
      <w:r w:rsidRPr="00A52071">
        <w:rPr>
          <w:rFonts w:ascii="Bookman Old Style" w:hAnsi="Bookman Old Style"/>
          <w:b/>
          <w:sz w:val="24"/>
          <w:szCs w:val="24"/>
        </w:rPr>
        <w:tab/>
        <w:t xml:space="preserve">The Academic Senate has considered the above </w:t>
      </w:r>
      <w:r w:rsidR="0032277A">
        <w:rPr>
          <w:rFonts w:ascii="Bookman Old Style" w:hAnsi="Bookman Old Style"/>
          <w:b/>
          <w:sz w:val="24"/>
          <w:szCs w:val="24"/>
        </w:rPr>
        <w:t xml:space="preserve">Proposal and </w:t>
      </w:r>
      <w:r w:rsidR="001F3A85">
        <w:rPr>
          <w:rFonts w:ascii="Bookman Old Style" w:hAnsi="Bookman Old Style"/>
          <w:b/>
          <w:sz w:val="24"/>
          <w:szCs w:val="24"/>
        </w:rPr>
        <w:t xml:space="preserve">   </w:t>
      </w:r>
      <w:r w:rsidR="0032277A">
        <w:rPr>
          <w:rFonts w:ascii="Bookman Old Style" w:hAnsi="Bookman Old Style"/>
          <w:b/>
          <w:sz w:val="24"/>
          <w:szCs w:val="24"/>
        </w:rPr>
        <w:t xml:space="preserve">approved to adopt the High Power committee report in </w:t>
      </w:r>
      <w:proofErr w:type="spellStart"/>
      <w:r w:rsidR="0032277A">
        <w:rPr>
          <w:rFonts w:ascii="Bookman Old Style" w:hAnsi="Bookman Old Style"/>
          <w:b/>
          <w:sz w:val="24"/>
          <w:szCs w:val="24"/>
        </w:rPr>
        <w:t>toto</w:t>
      </w:r>
      <w:proofErr w:type="spellEnd"/>
      <w:r w:rsidR="001F3A85">
        <w:rPr>
          <w:rFonts w:ascii="Bookman Old Style" w:hAnsi="Bookman Old Style"/>
          <w:b/>
          <w:sz w:val="24"/>
          <w:szCs w:val="24"/>
        </w:rPr>
        <w:t>.</w:t>
      </w:r>
      <w:r w:rsidRPr="00A52071">
        <w:rPr>
          <w:rFonts w:ascii="Bookman Old Style" w:hAnsi="Bookman Old Style"/>
          <w:b/>
          <w:sz w:val="24"/>
          <w:szCs w:val="24"/>
        </w:rPr>
        <w:t xml:space="preserve"> </w:t>
      </w:r>
    </w:p>
    <w:p w:rsidR="00101BDE" w:rsidRDefault="00A52071" w:rsidP="00A52071">
      <w:pPr>
        <w:jc w:val="both"/>
        <w:rPr>
          <w:rFonts w:ascii="Bookman Old Style" w:hAnsi="Bookman Old Style"/>
          <w:b/>
          <w:sz w:val="24"/>
          <w:szCs w:val="24"/>
        </w:rPr>
      </w:pPr>
      <w:r w:rsidRPr="00A52071">
        <w:rPr>
          <w:rFonts w:ascii="Bookman Old Style" w:hAnsi="Bookman Old Style"/>
          <w:b/>
          <w:sz w:val="24"/>
          <w:szCs w:val="24"/>
        </w:rPr>
        <w:t xml:space="preserve">                   </w:t>
      </w:r>
    </w:p>
    <w:p w:rsidR="00894167" w:rsidRDefault="00101BDE" w:rsidP="00E514AA">
      <w:pPr>
        <w:ind w:left="7200" w:firstLine="720"/>
        <w:jc w:val="both"/>
      </w:pPr>
      <w:r>
        <w:rPr>
          <w:rFonts w:ascii="Bookman Old Style" w:hAnsi="Bookman Old Style"/>
          <w:b/>
        </w:rPr>
        <w:t>REGISTRAR</w:t>
      </w:r>
    </w:p>
    <w:sectPr w:rsidR="00894167" w:rsidSect="00BD7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485"/>
    <w:multiLevelType w:val="hybridMultilevel"/>
    <w:tmpl w:val="63067A14"/>
    <w:lvl w:ilvl="0" w:tplc="E6FCF62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61927B0"/>
    <w:multiLevelType w:val="hybridMultilevel"/>
    <w:tmpl w:val="6E32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F189B"/>
    <w:multiLevelType w:val="hybridMultilevel"/>
    <w:tmpl w:val="2F542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2071"/>
    <w:rsid w:val="00101BDE"/>
    <w:rsid w:val="001E00FA"/>
    <w:rsid w:val="001F3A85"/>
    <w:rsid w:val="0032277A"/>
    <w:rsid w:val="00425F43"/>
    <w:rsid w:val="005238D7"/>
    <w:rsid w:val="005F153E"/>
    <w:rsid w:val="006C056A"/>
    <w:rsid w:val="006F3AFE"/>
    <w:rsid w:val="00894167"/>
    <w:rsid w:val="00A52071"/>
    <w:rsid w:val="00B42889"/>
    <w:rsid w:val="00BD7DA6"/>
    <w:rsid w:val="00C008D9"/>
    <w:rsid w:val="00D028ED"/>
    <w:rsid w:val="00E16C4B"/>
    <w:rsid w:val="00E46696"/>
    <w:rsid w:val="00E514AA"/>
    <w:rsid w:val="00E92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JNTUA</cp:lastModifiedBy>
  <cp:revision>18</cp:revision>
  <cp:lastPrinted>2017-02-08T07:39:00Z</cp:lastPrinted>
  <dcterms:created xsi:type="dcterms:W3CDTF">2017-02-08T06:46:00Z</dcterms:created>
  <dcterms:modified xsi:type="dcterms:W3CDTF">2017-12-28T07:24:00Z</dcterms:modified>
</cp:coreProperties>
</file>